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52" w:rsidRPr="0084777B" w:rsidRDefault="00463675" w:rsidP="00463675">
      <w:pPr>
        <w:ind w:firstLineChars="400" w:firstLine="1446"/>
        <w:rPr>
          <w:rFonts w:ascii="ＭＳ Ｐゴシック" w:eastAsia="ＭＳ Ｐゴシック" w:hAnsi="ＭＳ Ｐゴシック"/>
          <w:b/>
          <w:color w:val="000000" w:themeColor="text1"/>
          <w:sz w:val="36"/>
        </w:rPr>
      </w:pPr>
      <w:r w:rsidRPr="0084777B">
        <w:rPr>
          <w:rFonts w:ascii="ＭＳ Ｐゴシック" w:eastAsia="ＭＳ Ｐゴシック" w:hAnsi="ＭＳ Ｐゴシック" w:hint="eastAsia"/>
          <w:b/>
          <w:color w:val="000000" w:themeColor="text1"/>
          <w:sz w:val="36"/>
        </w:rPr>
        <w:t>問題解決基礎４</w:t>
      </w:r>
      <w:r w:rsidR="00BA2876" w:rsidRPr="0084777B">
        <w:rPr>
          <w:rFonts w:ascii="ＭＳ Ｐゴシック" w:eastAsia="ＭＳ Ｐゴシック" w:hAnsi="ＭＳ Ｐゴシック" w:hint="eastAsia"/>
          <w:b/>
          <w:color w:val="000000" w:themeColor="text1"/>
          <w:sz w:val="36"/>
        </w:rPr>
        <w:t>iida</w:t>
      </w:r>
      <w:r w:rsidRPr="0084777B">
        <w:rPr>
          <w:rFonts w:ascii="ＭＳ Ｐゴシック" w:eastAsia="ＭＳ Ｐゴシック" w:hAnsi="ＭＳ Ｐゴシック" w:hint="eastAsia"/>
          <w:b/>
          <w:color w:val="000000" w:themeColor="text1"/>
          <w:sz w:val="36"/>
        </w:rPr>
        <w:t xml:space="preserve">　　　学生番号：</w:t>
      </w:r>
      <w:r w:rsidRPr="0084777B">
        <w:rPr>
          <w:rFonts w:ascii="ＭＳ Ｐゴシック" w:eastAsia="ＭＳ Ｐゴシック" w:hAnsi="ＭＳ Ｐゴシック" w:hint="eastAsia"/>
          <w:b/>
          <w:color w:val="000000" w:themeColor="text1"/>
          <w:sz w:val="36"/>
          <w:u w:val="single"/>
        </w:rPr>
        <w:t xml:space="preserve">　　　　　</w:t>
      </w:r>
      <w:r w:rsidRPr="0084777B">
        <w:rPr>
          <w:rFonts w:ascii="ＭＳ Ｐゴシック" w:eastAsia="ＭＳ Ｐゴシック" w:hAnsi="ＭＳ Ｐゴシック" w:hint="eastAsia"/>
          <w:b/>
          <w:color w:val="000000" w:themeColor="text1"/>
          <w:sz w:val="36"/>
        </w:rPr>
        <w:t>氏名：</w:t>
      </w:r>
      <w:r w:rsidRPr="0084777B">
        <w:rPr>
          <w:rFonts w:ascii="ＭＳ Ｐゴシック" w:eastAsia="ＭＳ Ｐゴシック" w:hAnsi="ＭＳ Ｐゴシック" w:hint="eastAsia"/>
          <w:b/>
          <w:color w:val="000000" w:themeColor="text1"/>
          <w:sz w:val="36"/>
          <w:u w:val="single"/>
        </w:rPr>
        <w:t xml:space="preserve">　　　　　　　　</w:t>
      </w:r>
    </w:p>
    <w:p w:rsidR="00463675" w:rsidRPr="0084777B" w:rsidRDefault="00463675" w:rsidP="00CD5C52">
      <w:pPr>
        <w:jc w:val="center"/>
        <w:rPr>
          <w:rFonts w:ascii="ＭＳ Ｐゴシック" w:eastAsia="ＭＳ Ｐゴシック" w:hAnsi="ＭＳ Ｐゴシック"/>
          <w:color w:val="000000" w:themeColor="text1"/>
          <w:shd w:val="pct15" w:color="auto" w:fill="FFFFFF"/>
        </w:rPr>
      </w:pPr>
    </w:p>
    <w:p w:rsidR="006E7E64" w:rsidRPr="0084777B" w:rsidRDefault="00BA2876" w:rsidP="006E7E64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shd w:val="pct15" w:color="auto" w:fill="FFFFFF"/>
        </w:rPr>
      </w:pPr>
      <w:r w:rsidRPr="0084777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shd w:val="pct15" w:color="auto" w:fill="FFFFFF"/>
        </w:rPr>
        <w:t>Ｑ１：</w:t>
      </w:r>
      <w:r w:rsidR="006E7E64" w:rsidRPr="0084777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shd w:val="pct15" w:color="auto" w:fill="FFFFFF"/>
        </w:rPr>
        <w:t>グループ討議法のメリットについて述べなさい。</w:t>
      </w:r>
    </w:p>
    <w:p w:rsidR="006E7E64" w:rsidRPr="0084777B" w:rsidRDefault="006E7E64" w:rsidP="006E7E64">
      <w:pPr>
        <w:rPr>
          <w:rFonts w:ascii="ＭＳ Ｐゴシック" w:eastAsia="ＭＳ Ｐゴシック" w:hAnsi="ＭＳ Ｐゴシック" w:cs="ＭＳ ゴシック"/>
          <w:b/>
          <w:bCs/>
          <w:color w:val="000000" w:themeColor="text1"/>
          <w:sz w:val="23"/>
          <w:szCs w:val="23"/>
        </w:rPr>
      </w:pPr>
    </w:p>
    <w:p w:rsidR="006E7E64" w:rsidRPr="00DE2339" w:rsidRDefault="006E7E64" w:rsidP="00463675">
      <w:pPr>
        <w:ind w:firstLineChars="100" w:firstLine="241"/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2"/>
          <w:szCs w:val="23"/>
        </w:rPr>
      </w:pPr>
      <w:r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t>グループ討議法では、メンバー同士の相互作用を通して、各メンバーの持つ知識・経験・長所・持ち味</w:t>
      </w:r>
      <w:bookmarkStart w:id="0" w:name="_GoBack"/>
      <w:bookmarkEnd w:id="0"/>
      <w:r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t>などが互いに</w:t>
      </w:r>
      <w:r w:rsidR="00E2690F"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DE2339">
              <w:rPr>
                <w:rFonts w:ascii="ＭＳ Ｐゴシック" w:eastAsia="ＭＳ Ｐゴシック" w:hAnsi="ＭＳ Ｐゴシック"/>
                <w:b/>
                <w:bCs/>
                <w:color w:val="BFBFBF" w:themeColor="background1" w:themeShade="BF"/>
                <w:sz w:val="12"/>
                <w:szCs w:val="23"/>
              </w:rPr>
              <w:t>しげき</w:t>
            </w:r>
          </w:rt>
          <w:rubyBase>
            <w:r w:rsidR="00E2690F" w:rsidRPr="00DE2339">
              <w:rPr>
                <w:rFonts w:ascii="ＭＳ Ｐゴシック" w:eastAsia="ＭＳ Ｐゴシック" w:hAnsi="ＭＳ Ｐゴシック"/>
                <w:b/>
                <w:bCs/>
                <w:color w:val="BFBFBF" w:themeColor="background1" w:themeShade="BF"/>
                <w:sz w:val="24"/>
                <w:szCs w:val="23"/>
              </w:rPr>
              <w:t>刺激</w:t>
            </w:r>
          </w:rubyBase>
        </w:ruby>
      </w:r>
      <w:r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t>しあって、</w:t>
      </w:r>
      <w:r w:rsidR="00E2690F"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DE2339">
              <w:rPr>
                <w:rFonts w:ascii="ＭＳ Ｐゴシック" w:eastAsia="ＭＳ Ｐゴシック" w:hAnsi="ＭＳ Ｐゴシック"/>
                <w:b/>
                <w:bCs/>
                <w:color w:val="BFBFBF" w:themeColor="background1" w:themeShade="BF"/>
                <w:sz w:val="12"/>
                <w:szCs w:val="23"/>
              </w:rPr>
              <w:t>そうご</w:t>
            </w:r>
          </w:rt>
          <w:rubyBase>
            <w:r w:rsidR="00E2690F" w:rsidRPr="00DE2339">
              <w:rPr>
                <w:rFonts w:ascii="ＭＳ Ｐゴシック" w:eastAsia="ＭＳ Ｐゴシック" w:hAnsi="ＭＳ Ｐゴシック"/>
                <w:b/>
                <w:bCs/>
                <w:color w:val="BFBFBF" w:themeColor="background1" w:themeShade="BF"/>
                <w:sz w:val="24"/>
                <w:szCs w:val="23"/>
              </w:rPr>
              <w:t>相互</w:t>
            </w:r>
          </w:rubyBase>
        </w:ruby>
      </w:r>
      <w:r w:rsidR="00E2690F"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DE2339">
              <w:rPr>
                <w:rFonts w:ascii="ＭＳ Ｐゴシック" w:eastAsia="ＭＳ Ｐゴシック" w:hAnsi="ＭＳ Ｐゴシック"/>
                <w:b/>
                <w:bCs/>
                <w:color w:val="BFBFBF" w:themeColor="background1" w:themeShade="BF"/>
                <w:sz w:val="12"/>
                <w:szCs w:val="23"/>
              </w:rPr>
              <w:t>けいはつ</w:t>
            </w:r>
          </w:rt>
          <w:rubyBase>
            <w:r w:rsidR="00E2690F" w:rsidRPr="00DE2339">
              <w:rPr>
                <w:rFonts w:ascii="ＭＳ Ｐゴシック" w:eastAsia="ＭＳ Ｐゴシック" w:hAnsi="ＭＳ Ｐゴシック"/>
                <w:b/>
                <w:bCs/>
                <w:color w:val="BFBFBF" w:themeColor="background1" w:themeShade="BF"/>
                <w:sz w:val="24"/>
                <w:szCs w:val="23"/>
              </w:rPr>
              <w:t>啓発</w:t>
            </w:r>
          </w:rubyBase>
        </w:ruby>
      </w:r>
      <w:r w:rsidRPr="00DE2339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t>の効果を生むことが期待できる。</w:t>
      </w:r>
    </w:p>
    <w:p w:rsidR="006E7E64" w:rsidRPr="0084777B" w:rsidRDefault="006E7E64" w:rsidP="006E7E64">
      <w:pPr>
        <w:ind w:firstLineChars="100" w:firstLine="231"/>
        <w:rPr>
          <w:rFonts w:ascii="ＭＳ Ｐゴシック" w:eastAsia="ＭＳ Ｐゴシック" w:hAnsi="ＭＳ Ｐゴシック"/>
          <w:b/>
          <w:bCs/>
          <w:color w:val="000000" w:themeColor="text1"/>
          <w:sz w:val="23"/>
          <w:szCs w:val="23"/>
        </w:rPr>
      </w:pPr>
    </w:p>
    <w:p w:rsidR="006E7E64" w:rsidRPr="0084777B" w:rsidRDefault="00BA2876" w:rsidP="006E7E64">
      <w:pPr>
        <w:widowControl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shd w:val="pct15" w:color="auto" w:fill="FFFFFF"/>
        </w:rPr>
      </w:pPr>
      <w:r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  <w:szCs w:val="20"/>
          <w:shd w:val="pct15" w:color="auto" w:fill="FFFFFF"/>
        </w:rPr>
        <w:t>Ｑ２：</w:t>
      </w:r>
      <w:r w:rsidR="006E7E64"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  <w:szCs w:val="20"/>
          <w:shd w:val="pct15" w:color="auto" w:fill="FFFFFF"/>
        </w:rPr>
        <w:t>ブレーン・ストーミング</w:t>
      </w:r>
      <w:r w:rsidR="00BA7E1C"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  <w:szCs w:val="20"/>
          <w:shd w:val="pct15" w:color="auto" w:fill="FFFFFF"/>
        </w:rPr>
        <w:t>ＢＳ</w:t>
      </w:r>
      <w:r w:rsidR="006E7E64"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  <w:szCs w:val="20"/>
          <w:shd w:val="pct15" w:color="auto" w:fill="FFFFFF"/>
        </w:rPr>
        <w:t>の実施上の４つのルール（約束）を説明しなさい。</w:t>
      </w:r>
    </w:p>
    <w:p w:rsidR="0084777B" w:rsidRPr="0084777B" w:rsidRDefault="006E7E64" w:rsidP="0084777B">
      <w:pPr>
        <w:ind w:leftChars="100" w:left="210"/>
        <w:rPr>
          <w:rStyle w:val="a3"/>
          <w:rFonts w:ascii="ＭＳ Ｐゴシック" w:eastAsia="ＭＳ Ｐゴシック" w:hAnsi="ＭＳ Ｐゴシック" w:hint="eastAsia"/>
          <w:color w:val="BFBFBF" w:themeColor="background1" w:themeShade="BF"/>
          <w:sz w:val="24"/>
          <w:szCs w:val="23"/>
        </w:rPr>
      </w:pPr>
      <w:r w:rsidRPr="0084777B">
        <w:rPr>
          <w:rStyle w:val="a3"/>
          <w:rFonts w:ascii="ＭＳ Ｐゴシック" w:eastAsia="ＭＳ Ｐゴシック" w:hAnsi="ＭＳ Ｐゴシック" w:cs="ＭＳ ゴシック" w:hint="eastAsia"/>
          <w:color w:val="BFBFBF" w:themeColor="background1" w:themeShade="BF"/>
          <w:sz w:val="24"/>
          <w:szCs w:val="23"/>
        </w:rPr>
        <w:t>①</w:t>
      </w:r>
      <w:r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t>自由</w:t>
      </w:r>
      <w:r w:rsidR="00E2690F"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12"/>
                <w:szCs w:val="23"/>
              </w:rPr>
              <w:t>ほんぽう</w:t>
            </w:r>
          </w:rt>
          <w:rubyBase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3"/>
              </w:rPr>
              <w:t>奔放</w:t>
            </w:r>
          </w:rubyBase>
        </w:ruby>
      </w:r>
      <w:r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t xml:space="preserve">　　　（奔放な発想を歓迎し、とっぴな意見でもかまわない）</w:t>
      </w:r>
    </w:p>
    <w:p w:rsidR="006E7E64" w:rsidRPr="0084777B" w:rsidRDefault="006E7E64" w:rsidP="0084777B">
      <w:pPr>
        <w:ind w:leftChars="100" w:left="210"/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2"/>
          <w:szCs w:val="23"/>
        </w:rPr>
      </w:pPr>
      <w:r w:rsidRPr="0084777B">
        <w:rPr>
          <w:rStyle w:val="a3"/>
          <w:rFonts w:ascii="ＭＳ Ｐゴシック" w:eastAsia="ＭＳ Ｐゴシック" w:hAnsi="ＭＳ Ｐゴシック" w:cs="ＭＳ ゴシック" w:hint="eastAsia"/>
          <w:color w:val="BFBFBF" w:themeColor="background1" w:themeShade="BF"/>
          <w:sz w:val="24"/>
          <w:szCs w:val="23"/>
        </w:rPr>
        <w:t>②</w:t>
      </w:r>
      <w:r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t>批判</w:t>
      </w:r>
      <w:r w:rsidR="00E2690F"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12"/>
                <w:szCs w:val="23"/>
              </w:rPr>
              <w:t>げんきん</w:t>
            </w:r>
          </w:rt>
          <w:rubyBase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3"/>
              </w:rPr>
              <w:t>厳禁</w:t>
            </w:r>
          </w:rubyBase>
        </w:ruby>
      </w:r>
      <w:r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t xml:space="preserve"> 　　（各個人のアイデアに対して、批評・批判することは慎む）</w:t>
      </w:r>
      <w:r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br/>
      </w:r>
      <w:r w:rsidRPr="0084777B">
        <w:rPr>
          <w:rStyle w:val="a3"/>
          <w:rFonts w:ascii="ＭＳ Ｐゴシック" w:eastAsia="ＭＳ Ｐゴシック" w:hAnsi="ＭＳ Ｐゴシック" w:cs="ＭＳ ゴシック" w:hint="eastAsia"/>
          <w:color w:val="BFBFBF" w:themeColor="background1" w:themeShade="BF"/>
          <w:sz w:val="24"/>
          <w:szCs w:val="23"/>
        </w:rPr>
        <w:t>③</w:t>
      </w:r>
      <w:r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t>量を求む　　　（数で勝負する。量の中から質の良いものが生まれる）</w:t>
      </w:r>
      <w:r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3"/>
        </w:rPr>
        <w:br/>
      </w:r>
      <w:r w:rsidRPr="0084777B">
        <w:rPr>
          <w:rStyle w:val="a3"/>
          <w:rFonts w:ascii="ＭＳ Ｐゴシック" w:eastAsia="ＭＳ Ｐゴシック" w:hAnsi="ＭＳ Ｐゴシック" w:cs="ＭＳ ゴシック" w:hint="eastAsia"/>
          <w:color w:val="BFBFBF" w:themeColor="background1" w:themeShade="BF"/>
          <w:sz w:val="24"/>
          <w:szCs w:val="23"/>
        </w:rPr>
        <w:t>④</w:t>
      </w:r>
      <w:r w:rsidR="00E2690F"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12"/>
                <w:szCs w:val="23"/>
              </w:rPr>
              <w:t>びんじょう</w:t>
            </w:r>
          </w:rt>
          <w:rubyBase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3"/>
              </w:rPr>
              <w:t>便乗</w:t>
            </w:r>
          </w:rubyBase>
        </w:ruby>
      </w:r>
      <w:r w:rsidR="00E2690F"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12"/>
                <w:szCs w:val="23"/>
              </w:rPr>
              <w:t>はってん</w:t>
            </w:r>
          </w:rt>
          <w:rubyBase>
            <w:r w:rsidR="00E2690F" w:rsidRPr="0084777B">
              <w:rPr>
                <w:rStyle w:val="a3"/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3"/>
              </w:rPr>
              <w:t>発展</w:t>
            </w:r>
          </w:rubyBase>
        </w:ruby>
      </w:r>
      <w:r w:rsidRPr="0084777B">
        <w:rPr>
          <w:rStyle w:val="a3"/>
          <w:rFonts w:ascii="ＭＳ Ｐゴシック" w:eastAsia="ＭＳ Ｐゴシック" w:hAnsi="ＭＳ Ｐゴシック"/>
          <w:color w:val="BFBFBF" w:themeColor="background1" w:themeShade="BF"/>
          <w:sz w:val="24"/>
          <w:szCs w:val="23"/>
        </w:rPr>
        <w:t xml:space="preserve">　　　（出てきたアイデアを結合し、改善して、さらに発展させる）</w:t>
      </w:r>
    </w:p>
    <w:p w:rsidR="006E7E64" w:rsidRPr="0084777B" w:rsidRDefault="006E7E64" w:rsidP="006E7E64">
      <w:pPr>
        <w:rPr>
          <w:rStyle w:val="a3"/>
          <w:rFonts w:ascii="ＭＳ Ｐゴシック" w:eastAsia="ＭＳ Ｐゴシック" w:hAnsi="ＭＳ Ｐゴシック"/>
          <w:color w:val="000000" w:themeColor="text1"/>
          <w:sz w:val="23"/>
          <w:szCs w:val="23"/>
        </w:rPr>
      </w:pPr>
    </w:p>
    <w:p w:rsidR="006E7E64" w:rsidRPr="0084777B" w:rsidRDefault="00BA2876" w:rsidP="006E7E64">
      <w:pPr>
        <w:widowControl/>
        <w:rPr>
          <w:rFonts w:ascii="ＭＳ Ｐゴシック" w:eastAsia="ＭＳ Ｐゴシック" w:hAnsi="ＭＳ Ｐゴシック" w:cs="ＭＳ Ｐゴシック"/>
          <w:b/>
          <w:color w:val="000000" w:themeColor="text1"/>
          <w:kern w:val="0"/>
          <w:sz w:val="22"/>
          <w:szCs w:val="22"/>
          <w:shd w:val="pct15" w:color="auto" w:fill="FFFFFF"/>
        </w:rPr>
      </w:pPr>
      <w:r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22"/>
          <w:shd w:val="pct15" w:color="auto" w:fill="FFFFFF"/>
        </w:rPr>
        <w:t>Ｑ３：</w:t>
      </w:r>
      <w:r w:rsidR="006E7E64"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22"/>
          <w:shd w:val="pct15" w:color="auto" w:fill="FFFFFF"/>
        </w:rPr>
        <w:t>KJ法の手順について説明しなさい。</w:t>
      </w:r>
    </w:p>
    <w:p w:rsidR="006E7E64" w:rsidRPr="0084777B" w:rsidRDefault="006E7E64" w:rsidP="006E7E64">
      <w:pPr>
        <w:rPr>
          <w:rStyle w:val="a3"/>
          <w:rFonts w:ascii="ＭＳ Ｐゴシック" w:eastAsia="ＭＳ Ｐゴシック" w:hAnsi="ＭＳ Ｐゴシック"/>
          <w:color w:val="000000" w:themeColor="text1"/>
          <w:sz w:val="23"/>
          <w:szCs w:val="23"/>
        </w:rPr>
      </w:pPr>
    </w:p>
    <w:p w:rsidR="006E7E64" w:rsidRPr="0084777B" w:rsidRDefault="00E2690F" w:rsidP="00463675">
      <w:pPr>
        <w:ind w:leftChars="100" w:left="210"/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</w:pPr>
      <w:r w:rsidRPr="0084777B">
        <w:rPr>
          <w:rFonts w:ascii="ＭＳ Ｐゴシック" w:eastAsia="ＭＳ Ｐゴシック" w:hAnsi="ＭＳ Ｐゴシック"/>
          <w:b/>
          <w:bCs/>
          <w:noProof/>
          <w:color w:val="BFBFBF" w:themeColor="background1" w:themeShade="B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17129" wp14:editId="438F0DD5">
                <wp:simplePos x="0" y="0"/>
                <wp:positionH relativeFrom="column">
                  <wp:posOffset>5572125</wp:posOffset>
                </wp:positionH>
                <wp:positionV relativeFrom="paragraph">
                  <wp:posOffset>1638300</wp:posOffset>
                </wp:positionV>
                <wp:extent cx="933450" cy="428625"/>
                <wp:effectExtent l="1143000" t="19050" r="57150" b="11525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428625"/>
                        </a:xfrm>
                        <a:prstGeom prst="callout1">
                          <a:avLst>
                            <a:gd name="adj1" fmla="val 26667"/>
                            <a:gd name="adj2" fmla="val -8162"/>
                            <a:gd name="adj3" fmla="val 340000"/>
                            <a:gd name="adj4" fmla="val -11734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0F" w:rsidRPr="00AA1879" w:rsidRDefault="00E2690F" w:rsidP="00E2690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A1879">
                              <w:rPr>
                                <w:rFonts w:hint="eastAsia"/>
                                <w:b/>
                                <w:sz w:val="44"/>
                              </w:rPr>
                              <w:t>表札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23" o:spid="_x0000_s1026" type="#_x0000_t41" style="position:absolute;left:0;text-align:left;margin-left:438.75pt;margin-top:129pt;width:73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" adj="-25347,73440,-1763,576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5.85pt,.7pt,5.85pt,.7pt">
                  <w:txbxContent>
                    <w:p w:rsidR="00E2690F" w:rsidRPr="00AA1879" w:rsidRDefault="00E2690F" w:rsidP="00E2690F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A1879">
                        <w:rPr>
                          <w:rFonts w:hint="eastAsia"/>
                          <w:b/>
                          <w:sz w:val="44"/>
                        </w:rPr>
                        <w:t>表札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t>STEP１：情報収集とカ－ド化：ブレ－ンスト－ミング</w:t>
      </w:r>
      <w:r w:rsidR="00463675" w:rsidRPr="0084777B">
        <w:rPr>
          <w:rFonts w:ascii="ＭＳ Ｐゴシック" w:eastAsia="ＭＳ Ｐゴシック" w:hAnsi="ＭＳ Ｐゴシック" w:hint="eastAsia"/>
          <w:b/>
          <w:bCs/>
          <w:color w:val="BFBFBF" w:themeColor="background1" w:themeShade="BF"/>
          <w:sz w:val="24"/>
          <w:szCs w:val="20"/>
        </w:rPr>
        <w:t>（ブレスト、ＢＳ）</w: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t>などで収集した情報を、名刺大のカードに一件ずつ記入する 。</w: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br/>
        <w:t>STEP２：グル－プ化：カードの内容の類似性や親和性によって、あまり深く考えず直感的にグループ化していく 。</w: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br/>
        <w:t>STEP３：表札カ－ドを作る：グル－プの内容を要約したカード</w:t>
      </w:r>
      <w:r w:rsidR="00463675" w:rsidRPr="0084777B">
        <w:rPr>
          <w:rFonts w:ascii="ＭＳ Ｐゴシック" w:eastAsia="ＭＳ Ｐゴシック" w:hAnsi="ＭＳ Ｐゴシック" w:hint="eastAsia"/>
          <w:b/>
          <w:bCs/>
          <w:color w:val="BFBFBF" w:themeColor="background1" w:themeShade="BF"/>
          <w:sz w:val="24"/>
          <w:szCs w:val="20"/>
        </w:rPr>
        <w:t>（表札）</w: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t>を作る。グル－プが少なくなるまで、STEP２から繰り返す。</w: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br/>
        <w:t>STEP４：図解と文書化：大きな紙にカ－ドを貼り、グル－プごとに線で囲む。この図解</w:t>
      </w:r>
      <w:r w:rsidR="00463675" w:rsidRPr="0084777B">
        <w:rPr>
          <w:rFonts w:ascii="ＭＳ Ｐゴシック" w:eastAsia="ＭＳ Ｐゴシック" w:hAnsi="ＭＳ Ｐゴシック" w:hint="eastAsia"/>
          <w:b/>
          <w:bCs/>
          <w:color w:val="BFBFBF" w:themeColor="background1" w:themeShade="BF"/>
          <w:sz w:val="24"/>
          <w:szCs w:val="20"/>
        </w:rPr>
        <w:t>（特性要因図：フィッシュボーン）</w:t>
      </w:r>
      <w:r w:rsidR="006E7E64" w:rsidRPr="0084777B">
        <w:rPr>
          <w:rFonts w:ascii="ＭＳ Ｐゴシック" w:eastAsia="ＭＳ Ｐゴシック" w:hAnsi="ＭＳ Ｐゴシック"/>
          <w:b/>
          <w:bCs/>
          <w:color w:val="BFBFBF" w:themeColor="background1" w:themeShade="BF"/>
          <w:sz w:val="24"/>
          <w:szCs w:val="20"/>
        </w:rPr>
        <w:t>を見ながら分かったことを説明したり、必要なら文章にする。</w:t>
      </w:r>
    </w:p>
    <w:p w:rsidR="006E7E64" w:rsidRPr="0084777B" w:rsidRDefault="006E7E64" w:rsidP="006E7E64">
      <w:pPr>
        <w:rPr>
          <w:rFonts w:ascii="ＭＳ Ｐゴシック" w:eastAsia="ＭＳ Ｐゴシック" w:hAnsi="ＭＳ Ｐゴシック"/>
          <w:b/>
          <w:bCs/>
          <w:color w:val="000000" w:themeColor="text1"/>
          <w:szCs w:val="20"/>
        </w:rPr>
      </w:pPr>
    </w:p>
    <w:p w:rsidR="006E7E64" w:rsidRPr="0084777B" w:rsidRDefault="00BA2876" w:rsidP="006E7E64">
      <w:pPr>
        <w:widowControl/>
        <w:rPr>
          <w:rFonts w:ascii="ＭＳ Ｐゴシック" w:eastAsia="ＭＳ Ｐゴシック" w:hAnsi="ＭＳ Ｐゴシック" w:cs="ＭＳ Ｐゴシック"/>
          <w:b/>
          <w:color w:val="000000" w:themeColor="text1"/>
          <w:kern w:val="0"/>
          <w:sz w:val="20"/>
          <w:szCs w:val="22"/>
          <w:shd w:val="pct15" w:color="auto" w:fill="FFFFFF"/>
        </w:rPr>
      </w:pPr>
      <w:r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  <w:szCs w:val="22"/>
          <w:shd w:val="pct15" w:color="auto" w:fill="FFFFFF"/>
        </w:rPr>
        <w:t>Ｑ４：</w:t>
      </w:r>
      <w:r w:rsidR="006E7E64" w:rsidRPr="0084777B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  <w:szCs w:val="22"/>
          <w:shd w:val="pct15" w:color="auto" w:fill="FFFFFF"/>
        </w:rPr>
        <w:t>特性要因図（フィッシュボーン）作成手順について説明しなさい。</w:t>
      </w:r>
    </w:p>
    <w:p w:rsidR="006E7E64" w:rsidRPr="0084777B" w:rsidRDefault="006E7E64" w:rsidP="006E7E64">
      <w:pPr>
        <w:rPr>
          <w:rFonts w:ascii="ＭＳ Ｐゴシック" w:eastAsia="ＭＳ Ｐゴシック" w:hAnsi="ＭＳ Ｐゴシック"/>
          <w:b/>
          <w:bCs/>
          <w:color w:val="000000" w:themeColor="text1"/>
          <w:sz w:val="23"/>
          <w:szCs w:val="23"/>
        </w:rPr>
      </w:pPr>
    </w:p>
    <w:p w:rsidR="006E7E64" w:rsidRPr="0084777B" w:rsidRDefault="00E2690F" w:rsidP="00463675">
      <w:pPr>
        <w:widowControl/>
        <w:shd w:val="clear" w:color="auto" w:fill="FFFFFF"/>
        <w:spacing w:line="360" w:lineRule="atLeast"/>
        <w:ind w:leftChars="100" w:left="210"/>
        <w:jc w:val="left"/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</w:pPr>
      <w:r w:rsidRPr="0084777B">
        <w:rPr>
          <w:rFonts w:ascii="ＭＳ Ｐゴシック" w:eastAsia="ＭＳ Ｐゴシック" w:hAnsi="ＭＳ Ｐゴシック" w:cs="ＭＳ Ｐゴシック"/>
          <w:noProof/>
          <w:color w:val="BFBFBF" w:themeColor="background1" w:themeShade="BF"/>
          <w:kern w:val="0"/>
          <w:sz w:val="22"/>
        </w:rPr>
        <w:drawing>
          <wp:anchor distT="0" distB="0" distL="114300" distR="114300" simplePos="0" relativeHeight="251658752" behindDoc="0" locked="0" layoutInCell="1" allowOverlap="1" wp14:anchorId="1318889B" wp14:editId="2F3D59E8">
            <wp:simplePos x="0" y="0"/>
            <wp:positionH relativeFrom="margin">
              <wp:posOffset>4152900</wp:posOffset>
            </wp:positionH>
            <wp:positionV relativeFrom="margin">
              <wp:posOffset>7100570</wp:posOffset>
            </wp:positionV>
            <wp:extent cx="2609850" cy="1560830"/>
            <wp:effectExtent l="0" t="0" r="0" b="1270"/>
            <wp:wrapSquare wrapText="bothSides"/>
            <wp:docPr id="2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E64"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STEP1 ：魚の頭の部分</w:t>
      </w:r>
      <w:r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（特性）</w:t>
      </w:r>
      <w:r w:rsidR="006E7E64"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に問題となっている状況や解決したい課題特性を書く</w:t>
      </w:r>
      <w:r w:rsidR="00463675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。</w:t>
      </w:r>
    </w:p>
    <w:p w:rsidR="006E7E64" w:rsidRPr="0084777B" w:rsidRDefault="006E7E64" w:rsidP="00463675">
      <w:pPr>
        <w:widowControl/>
        <w:shd w:val="clear" w:color="auto" w:fill="FFFFFF"/>
        <w:spacing w:line="360" w:lineRule="atLeast"/>
        <w:ind w:leftChars="100" w:left="210"/>
        <w:jc w:val="left"/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</w:pPr>
      <w:r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STEP2 ：大きな背骨を1本</w:t>
      </w:r>
      <w:r w:rsidR="00E2690F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魚の頭に向かって→を</w:t>
      </w:r>
      <w:r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引く</w:t>
      </w:r>
      <w:r w:rsidR="00E2690F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。</w:t>
      </w:r>
    </w:p>
    <w:p w:rsidR="006E7E64" w:rsidRPr="0084777B" w:rsidRDefault="00AA1879" w:rsidP="00463675">
      <w:pPr>
        <w:widowControl/>
        <w:shd w:val="clear" w:color="auto" w:fill="FFFFFF"/>
        <w:spacing w:line="360" w:lineRule="atLeast"/>
        <w:ind w:leftChars="100" w:left="210"/>
        <w:jc w:val="left"/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</w:pPr>
      <w:r w:rsidRPr="0084777B">
        <w:rPr>
          <w:rFonts w:ascii="ＭＳ Ｐゴシック" w:eastAsia="ＭＳ Ｐゴシック" w:hAnsi="ＭＳ Ｐゴシック" w:cs="ＭＳ Ｐゴシック"/>
          <w:b/>
          <w:bCs/>
          <w:noProof/>
          <w:color w:val="BFBFBF" w:themeColor="background1" w:themeShade="BF"/>
          <w:kern w:val="0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A3597" wp14:editId="2BD6C6DD">
                <wp:simplePos x="0" y="0"/>
                <wp:positionH relativeFrom="column">
                  <wp:posOffset>4069556</wp:posOffset>
                </wp:positionH>
                <wp:positionV relativeFrom="paragraph">
                  <wp:posOffset>197326</wp:posOffset>
                </wp:positionV>
                <wp:extent cx="371476" cy="204788"/>
                <wp:effectExtent l="7303" t="0" r="16827" b="16828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71476" cy="20478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320.45pt;margin-top:15.55pt;width:29.25pt;height:16.15pt;rotation:-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" fillcolor="#4f81bd [3204]" strokecolor="#243f60 [1604]" strokeweight="2pt"/>
            </w:pict>
          </mc:Fallback>
        </mc:AlternateContent>
      </w:r>
      <w:r w:rsidR="006E7E64"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STEP3 ：大きな要因を3～6個考えて、それらを「大骨」の先端に書く</w:t>
      </w:r>
      <w:r w:rsidR="00463675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。</w:t>
      </w:r>
    </w:p>
    <w:p w:rsidR="006E7E64" w:rsidRPr="0084777B" w:rsidRDefault="006E7E64" w:rsidP="00463675">
      <w:pPr>
        <w:widowControl/>
        <w:shd w:val="clear" w:color="auto" w:fill="FFFFFF"/>
        <w:spacing w:line="360" w:lineRule="atLeast"/>
        <w:ind w:leftChars="100" w:left="210"/>
        <w:jc w:val="left"/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</w:pPr>
      <w:r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STEP4 ：大骨の要因を考えて、それを「中骨」、「小骨」に書く</w:t>
      </w:r>
      <w:r w:rsidR="00463675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。</w:t>
      </w:r>
    </w:p>
    <w:p w:rsidR="00E2690F" w:rsidRPr="0084777B" w:rsidRDefault="006E7E64" w:rsidP="00463675">
      <w:pPr>
        <w:widowControl/>
        <w:shd w:val="clear" w:color="auto" w:fill="FFFFFF"/>
        <w:spacing w:line="360" w:lineRule="atLeast"/>
        <w:ind w:leftChars="100" w:left="1174" w:hangingChars="400" w:hanging="964"/>
        <w:jc w:val="left"/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</w:pPr>
      <w:r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 xml:space="preserve">STEP5 </w:t>
      </w:r>
      <w:r w:rsidR="00E2690F"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：最後にそれぞれの中骨・小骨に対して</w:t>
      </w:r>
    </w:p>
    <w:p w:rsidR="00A70528" w:rsidRPr="0084777B" w:rsidRDefault="00F64B95" w:rsidP="00AA1879">
      <w:pPr>
        <w:widowControl/>
        <w:shd w:val="clear" w:color="auto" w:fill="FFFFFF"/>
        <w:spacing w:line="360" w:lineRule="atLeast"/>
        <w:ind w:leftChars="100" w:left="1174" w:hangingChars="400" w:hanging="964"/>
        <w:jc w:val="left"/>
        <w:rPr>
          <w:rFonts w:ascii="ＭＳ Ｐゴシック" w:eastAsia="ＭＳ Ｐゴシック" w:hAnsi="ＭＳ Ｐゴシック"/>
          <w:color w:val="BFBFBF" w:themeColor="background1" w:themeShade="BF"/>
        </w:rPr>
      </w:pPr>
      <w:r w:rsidRPr="0084777B">
        <w:rPr>
          <w:rFonts w:ascii="ＭＳ Ｐゴシック" w:eastAsia="ＭＳ Ｐゴシック" w:hAnsi="ＭＳ Ｐゴシック" w:cs="ＭＳ Ｐゴシック"/>
          <w:b/>
          <w:bCs/>
          <w:noProof/>
          <w:color w:val="BFBFBF" w:themeColor="background1" w:themeShade="BF"/>
          <w:kern w:val="0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AADAC6" wp14:editId="6497D8BC">
                <wp:simplePos x="0" y="0"/>
                <wp:positionH relativeFrom="column">
                  <wp:posOffset>4543425</wp:posOffset>
                </wp:positionH>
                <wp:positionV relativeFrom="paragraph">
                  <wp:posOffset>33020</wp:posOffset>
                </wp:positionV>
                <wp:extent cx="2219325" cy="600075"/>
                <wp:effectExtent l="0" t="819150" r="9525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0075"/>
                        </a:xfrm>
                        <a:prstGeom prst="wedgeEllipseCallout">
                          <a:avLst>
                            <a:gd name="adj1" fmla="val 14218"/>
                            <a:gd name="adj2" fmla="val -1817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879" w:rsidRPr="00F64B95" w:rsidRDefault="00AA1879" w:rsidP="00AA18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4B95">
                              <w:rPr>
                                <w:rFonts w:hint="eastAsia"/>
                                <w:b/>
                              </w:rPr>
                              <w:t>特性：なぜ・・なのか？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7" type="#_x0000_t63" style="position:absolute;left:0;text-align:left;margin-left:357.75pt;margin-top:2.6pt;width:174.7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" adj="13871,-28454" fillcolor="#4f81bd [3204]" strokecolor="#243f60 [1604]" strokeweight="2pt">
                <v:textbox>
                  <w:txbxContent>
                    <w:p w:rsidR="00AA1879" w:rsidRPr="00F64B95" w:rsidRDefault="00AA1879" w:rsidP="00AA1879">
                      <w:pPr>
                        <w:jc w:val="center"/>
                        <w:rPr>
                          <w:b/>
                        </w:rPr>
                      </w:pPr>
                      <w:r w:rsidRPr="00F64B95">
                        <w:rPr>
                          <w:rFonts w:hint="eastAsia"/>
                          <w:b/>
                        </w:rPr>
                        <w:t>特性：なぜ・・なのか？</w:t>
                      </w:r>
                    </w:p>
                  </w:txbxContent>
                </v:textbox>
              </v:shape>
            </w:pict>
          </mc:Fallback>
        </mc:AlternateContent>
      </w:r>
      <w:r w:rsidR="00E2690F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原因</w:t>
      </w:r>
      <w:r w:rsidR="006E7E64" w:rsidRPr="0084777B">
        <w:rPr>
          <w:rFonts w:ascii="ＭＳ Ｐゴシック" w:eastAsia="ＭＳ Ｐゴシック" w:hAnsi="ＭＳ Ｐゴシック" w:cs="ＭＳ Ｐゴシック"/>
          <w:b/>
          <w:bCs/>
          <w:color w:val="BFBFBF" w:themeColor="background1" w:themeShade="BF"/>
          <w:kern w:val="0"/>
          <w:sz w:val="24"/>
          <w:szCs w:val="23"/>
        </w:rPr>
        <w:t>や解決策を考えて書き、マトリクッス図の作成のことも考えて書く</w:t>
      </w:r>
      <w:r w:rsidR="00463675" w:rsidRPr="0084777B">
        <w:rPr>
          <w:rFonts w:ascii="ＭＳ Ｐゴシック" w:eastAsia="ＭＳ Ｐゴシック" w:hAnsi="ＭＳ Ｐゴシック" w:cs="ＭＳ Ｐゴシック" w:hint="eastAsia"/>
          <w:b/>
          <w:bCs/>
          <w:color w:val="BFBFBF" w:themeColor="background1" w:themeShade="BF"/>
          <w:kern w:val="0"/>
          <w:sz w:val="24"/>
          <w:szCs w:val="23"/>
        </w:rPr>
        <w:t>。</w:t>
      </w:r>
    </w:p>
    <w:sectPr w:rsidR="00A70528" w:rsidRPr="0084777B" w:rsidSect="006E7E64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A8" w:rsidRDefault="00BB21A8" w:rsidP="00E771B8">
      <w:r>
        <w:separator/>
      </w:r>
    </w:p>
  </w:endnote>
  <w:endnote w:type="continuationSeparator" w:id="0">
    <w:p w:rsidR="00BB21A8" w:rsidRDefault="00BB21A8" w:rsidP="00E7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A8" w:rsidRDefault="00BB21A8" w:rsidP="00E771B8">
      <w:r>
        <w:separator/>
      </w:r>
    </w:p>
  </w:footnote>
  <w:footnote w:type="continuationSeparator" w:id="0">
    <w:p w:rsidR="00BB21A8" w:rsidRDefault="00BB21A8" w:rsidP="00E77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B8" w:rsidRDefault="00BB21A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9401" o:spid="_x0000_s2050" type="#_x0000_t136" style="position:absolute;left:0;text-align:left;margin-left:0;margin-top:0;width:387.75pt;height:36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ＭＳ Ｐゴシック&quot;;v-text-reverse:t" string="赤字でなぞりなさい。飯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B8" w:rsidRDefault="00BB21A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9402" o:spid="_x0000_s2051" type="#_x0000_t136" style="position:absolute;left:0;text-align:left;margin-left:0;margin-top:0;width:387.75pt;height:36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ＭＳ Ｐゴシック&quot;;v-text-reverse:t" string="赤字でなぞりなさい。飯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B8" w:rsidRDefault="00BB21A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9400" o:spid="_x0000_s2049" type="#_x0000_t136" style="position:absolute;left:0;text-align:left;margin-left:0;margin-top:0;width:387.75pt;height:36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ＭＳ Ｐゴシック&quot;;v-text-reverse:t" string="赤字でなぞりなさい。飯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2E5"/>
    <w:multiLevelType w:val="hybridMultilevel"/>
    <w:tmpl w:val="6886679A"/>
    <w:lvl w:ilvl="0" w:tplc="2B8ACB8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64"/>
    <w:rsid w:val="001F74EB"/>
    <w:rsid w:val="00290067"/>
    <w:rsid w:val="00316ACB"/>
    <w:rsid w:val="003D12F7"/>
    <w:rsid w:val="00463675"/>
    <w:rsid w:val="00487E80"/>
    <w:rsid w:val="00521885"/>
    <w:rsid w:val="0056734E"/>
    <w:rsid w:val="00673386"/>
    <w:rsid w:val="006E7E64"/>
    <w:rsid w:val="00761C08"/>
    <w:rsid w:val="00845E94"/>
    <w:rsid w:val="0084777B"/>
    <w:rsid w:val="00A70528"/>
    <w:rsid w:val="00AA1879"/>
    <w:rsid w:val="00AB475D"/>
    <w:rsid w:val="00B8032D"/>
    <w:rsid w:val="00BA2876"/>
    <w:rsid w:val="00BA7E1C"/>
    <w:rsid w:val="00BB21A8"/>
    <w:rsid w:val="00CD5C52"/>
    <w:rsid w:val="00DE2339"/>
    <w:rsid w:val="00E2690F"/>
    <w:rsid w:val="00E26F9A"/>
    <w:rsid w:val="00E771B8"/>
    <w:rsid w:val="00F457D0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4"/>
    <w:pPr>
      <w:widowControl w:val="0"/>
      <w:jc w:val="both"/>
    </w:pPr>
    <w:rPr>
      <w:rFonts w:eastAsia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08"/>
    <w:rPr>
      <w:b/>
      <w:bCs/>
    </w:rPr>
  </w:style>
  <w:style w:type="paragraph" w:styleId="a4">
    <w:name w:val="List Paragraph"/>
    <w:basedOn w:val="a"/>
    <w:uiPriority w:val="34"/>
    <w:qFormat/>
    <w:rsid w:val="00761C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7E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E6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7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1B8"/>
    <w:rPr>
      <w:rFonts w:eastAsia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77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1B8"/>
    <w:rPr>
      <w:rFonts w:eastAsia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4"/>
    <w:pPr>
      <w:widowControl w:val="0"/>
      <w:jc w:val="both"/>
    </w:pPr>
    <w:rPr>
      <w:rFonts w:eastAsia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08"/>
    <w:rPr>
      <w:b/>
      <w:bCs/>
    </w:rPr>
  </w:style>
  <w:style w:type="paragraph" w:styleId="a4">
    <w:name w:val="List Paragraph"/>
    <w:basedOn w:val="a"/>
    <w:uiPriority w:val="34"/>
    <w:qFormat/>
    <w:rsid w:val="00761C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7E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E6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7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1B8"/>
    <w:rPr>
      <w:rFonts w:eastAsia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77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1B8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Links>
    <vt:vector size="6" baseType="variant">
      <vt:variant>
        <vt:i4>5046348</vt:i4>
      </vt:variant>
      <vt:variant>
        <vt:i4>0</vt:i4>
      </vt:variant>
      <vt:variant>
        <vt:i4>0</vt:i4>
      </vt:variant>
      <vt:variant>
        <vt:i4>5</vt:i4>
      </vt:variant>
      <vt:variant>
        <vt:lpwstr>http://kangonurse.blogspot.com/2008/06/blog-post.html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</dc:creator>
  <cp:lastModifiedBy>iida</cp:lastModifiedBy>
  <cp:revision>8</cp:revision>
  <dcterms:created xsi:type="dcterms:W3CDTF">2017-11-19T10:06:00Z</dcterms:created>
  <dcterms:modified xsi:type="dcterms:W3CDTF">2017-12-03T11:03:00Z</dcterms:modified>
</cp:coreProperties>
</file>